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5D0" w14:textId="4B219F68" w:rsidR="0059602A" w:rsidRDefault="001C5491" w:rsidP="001C5491">
      <w:pPr>
        <w:jc w:val="center"/>
        <w:rPr>
          <w:rFonts w:ascii="Arial" w:hAnsi="Arial" w:cs="Arial"/>
          <w:sz w:val="24"/>
          <w:szCs w:val="24"/>
        </w:rPr>
      </w:pPr>
      <w:r w:rsidRPr="001C5491">
        <w:rPr>
          <w:rFonts w:ascii="Arial" w:hAnsi="Arial" w:cs="Arial"/>
          <w:sz w:val="24"/>
          <w:szCs w:val="24"/>
        </w:rPr>
        <w:t>U S T A W A</w:t>
      </w:r>
      <w:r w:rsidRPr="001C5491">
        <w:rPr>
          <w:rFonts w:ascii="Arial" w:hAnsi="Arial" w:cs="Arial"/>
          <w:sz w:val="24"/>
          <w:szCs w:val="24"/>
        </w:rPr>
        <w:t xml:space="preserve"> </w:t>
      </w:r>
      <w:r w:rsidRPr="001C5491">
        <w:rPr>
          <w:rFonts w:ascii="Arial" w:hAnsi="Arial" w:cs="Arial"/>
          <w:sz w:val="24"/>
          <w:szCs w:val="24"/>
        </w:rPr>
        <w:t>z dnia 29 sierpnia 1997 r.</w:t>
      </w:r>
      <w:r w:rsidRPr="001C5491">
        <w:rPr>
          <w:rFonts w:ascii="Arial" w:hAnsi="Arial" w:cs="Arial"/>
          <w:sz w:val="24"/>
          <w:szCs w:val="24"/>
        </w:rPr>
        <w:t xml:space="preserve"> </w:t>
      </w:r>
      <w:r w:rsidRPr="001C5491">
        <w:rPr>
          <w:rFonts w:ascii="Arial" w:hAnsi="Arial" w:cs="Arial"/>
          <w:sz w:val="24"/>
          <w:szCs w:val="24"/>
        </w:rPr>
        <w:t>o strażach gminnych</w:t>
      </w:r>
    </w:p>
    <w:p w14:paraId="4FEFC501" w14:textId="77777777" w:rsidR="001C5491" w:rsidRPr="001C5491" w:rsidRDefault="001C5491" w:rsidP="001C5491">
      <w:pPr>
        <w:jc w:val="center"/>
        <w:rPr>
          <w:rFonts w:ascii="Arial" w:hAnsi="Arial" w:cs="Arial"/>
          <w:sz w:val="24"/>
          <w:szCs w:val="24"/>
        </w:rPr>
      </w:pPr>
      <w:r w:rsidRPr="001C5491">
        <w:rPr>
          <w:rFonts w:ascii="Arial" w:hAnsi="Arial" w:cs="Arial"/>
          <w:sz w:val="24"/>
          <w:szCs w:val="24"/>
        </w:rPr>
        <w:t>Rozdział 3</w:t>
      </w:r>
    </w:p>
    <w:p w14:paraId="3C659207" w14:textId="77777777" w:rsidR="001C5491" w:rsidRPr="001C5491" w:rsidRDefault="001C5491" w:rsidP="001C5491">
      <w:pPr>
        <w:jc w:val="center"/>
        <w:rPr>
          <w:rFonts w:ascii="Arial" w:hAnsi="Arial" w:cs="Arial"/>
          <w:sz w:val="24"/>
          <w:szCs w:val="24"/>
        </w:rPr>
      </w:pPr>
      <w:r w:rsidRPr="001C5491">
        <w:rPr>
          <w:rFonts w:ascii="Arial" w:hAnsi="Arial" w:cs="Arial"/>
          <w:sz w:val="24"/>
          <w:szCs w:val="24"/>
        </w:rPr>
        <w:t>Uprawnienia i obowiązki strażników</w:t>
      </w:r>
    </w:p>
    <w:p w14:paraId="59E62F91" w14:textId="77777777" w:rsidR="001C5491" w:rsidRDefault="001C5491" w:rsidP="001C5491">
      <w:pPr>
        <w:rPr>
          <w:rFonts w:ascii="Arial" w:hAnsi="Arial" w:cs="Arial"/>
          <w:sz w:val="24"/>
          <w:szCs w:val="24"/>
        </w:rPr>
      </w:pPr>
    </w:p>
    <w:p w14:paraId="310A99A2" w14:textId="77777777" w:rsidR="001C5491" w:rsidRDefault="001C5491" w:rsidP="001C5491">
      <w:pPr>
        <w:rPr>
          <w:rFonts w:ascii="Arial" w:hAnsi="Arial" w:cs="Arial"/>
          <w:sz w:val="24"/>
          <w:szCs w:val="24"/>
        </w:rPr>
      </w:pPr>
    </w:p>
    <w:p w14:paraId="1F9FE824" w14:textId="6EBBADE2" w:rsidR="001C5491" w:rsidRPr="001C5491" w:rsidRDefault="001C5491" w:rsidP="001C5491">
      <w:pPr>
        <w:rPr>
          <w:rFonts w:ascii="Arial" w:hAnsi="Arial" w:cs="Arial"/>
          <w:sz w:val="24"/>
          <w:szCs w:val="24"/>
        </w:rPr>
      </w:pPr>
      <w:r w:rsidRPr="001C5491">
        <w:rPr>
          <w:rFonts w:ascii="Arial" w:hAnsi="Arial" w:cs="Arial"/>
          <w:sz w:val="24"/>
          <w:szCs w:val="24"/>
        </w:rPr>
        <w:t>Art. 14. 1. W przypadkach, o których mowa w art. 11 pkt 1–6, 8–10 i 12–</w:t>
      </w:r>
    </w:p>
    <w:p w14:paraId="5FC2721D" w14:textId="629BF98E" w:rsidR="001C5491" w:rsidRPr="001C5491" w:rsidRDefault="001C5491" w:rsidP="001C5491">
      <w:pPr>
        <w:ind w:left="1416" w:firstLine="1"/>
        <w:rPr>
          <w:rFonts w:ascii="Arial" w:hAnsi="Arial" w:cs="Arial"/>
          <w:sz w:val="24"/>
          <w:szCs w:val="24"/>
        </w:rPr>
      </w:pPr>
      <w:r w:rsidRPr="001C5491">
        <w:rPr>
          <w:rFonts w:ascii="Arial" w:hAnsi="Arial" w:cs="Arial"/>
          <w:sz w:val="24"/>
          <w:szCs w:val="24"/>
        </w:rPr>
        <w:t>14 ustawy z dnia 24 maja 2013 r. o środkach przymusu bezpośredniego</w:t>
      </w:r>
      <w:r>
        <w:rPr>
          <w:rFonts w:ascii="Arial" w:hAnsi="Arial" w:cs="Arial"/>
          <w:sz w:val="24"/>
          <w:szCs w:val="24"/>
        </w:rPr>
        <w:br/>
      </w:r>
      <w:r w:rsidRPr="001C5491">
        <w:rPr>
          <w:rFonts w:ascii="Arial" w:hAnsi="Arial" w:cs="Arial"/>
          <w:sz w:val="24"/>
          <w:szCs w:val="24"/>
        </w:rPr>
        <w:t>i broni</w:t>
      </w:r>
      <w:r>
        <w:rPr>
          <w:rFonts w:ascii="Arial" w:hAnsi="Arial" w:cs="Arial"/>
          <w:sz w:val="24"/>
          <w:szCs w:val="24"/>
        </w:rPr>
        <w:t xml:space="preserve"> </w:t>
      </w:r>
      <w:r w:rsidRPr="001C5491">
        <w:rPr>
          <w:rFonts w:ascii="Arial" w:hAnsi="Arial" w:cs="Arial"/>
          <w:sz w:val="24"/>
          <w:szCs w:val="24"/>
        </w:rPr>
        <w:t>palnej (Dz. U. z 2019 r. poz. 2418), strażnik może użyć środków przymusu bezpośredniego, o których mowa w art. 12 ust. 1 pkt 1 lit. a, b i d, pkt 2 lit. a, pkt 7, 9,</w:t>
      </w:r>
      <w:r>
        <w:rPr>
          <w:rFonts w:ascii="Arial" w:hAnsi="Arial" w:cs="Arial"/>
          <w:sz w:val="24"/>
          <w:szCs w:val="24"/>
        </w:rPr>
        <w:t xml:space="preserve"> </w:t>
      </w:r>
      <w:r w:rsidRPr="001C5491">
        <w:rPr>
          <w:rFonts w:ascii="Arial" w:hAnsi="Arial" w:cs="Arial"/>
          <w:sz w:val="24"/>
          <w:szCs w:val="24"/>
        </w:rPr>
        <w:t xml:space="preserve">pkt </w:t>
      </w:r>
      <w:r w:rsidRPr="002F79D2">
        <w:rPr>
          <w:rFonts w:ascii="Arial" w:hAnsi="Arial" w:cs="Arial"/>
          <w:b/>
          <w:bCs/>
          <w:sz w:val="24"/>
          <w:szCs w:val="24"/>
        </w:rPr>
        <w:t>12 lit. a</w:t>
      </w:r>
      <w:r w:rsidR="002F79D2">
        <w:rPr>
          <w:rFonts w:ascii="Arial" w:hAnsi="Arial" w:cs="Arial"/>
          <w:sz w:val="24"/>
          <w:szCs w:val="24"/>
        </w:rPr>
        <w:t xml:space="preserve">, </w:t>
      </w:r>
      <w:commentRangeStart w:id="0"/>
      <w:r w:rsidR="002F79D2" w:rsidRPr="002F79D2">
        <w:rPr>
          <w:rFonts w:ascii="Arial" w:hAnsi="Arial" w:cs="Arial"/>
          <w:b/>
          <w:bCs/>
          <w:color w:val="EE0000"/>
          <w:sz w:val="24"/>
          <w:szCs w:val="24"/>
        </w:rPr>
        <w:t>d</w:t>
      </w:r>
      <w:commentRangeEnd w:id="0"/>
      <w:r w:rsidR="002F79D2">
        <w:rPr>
          <w:rStyle w:val="Odwoaniedokomentarza"/>
        </w:rPr>
        <w:commentReference w:id="0"/>
      </w:r>
      <w:r w:rsidRPr="001C5491">
        <w:rPr>
          <w:rFonts w:ascii="Arial" w:hAnsi="Arial" w:cs="Arial"/>
          <w:sz w:val="24"/>
          <w:szCs w:val="24"/>
        </w:rPr>
        <w:t xml:space="preserve"> i pkt 13 tej ustawy, lub wykorzystać te środki.</w:t>
      </w:r>
    </w:p>
    <w:sectPr w:rsidR="001C5491" w:rsidRPr="001C5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rosław G" w:date="2025-11-16T00:48:00Z" w:initials="JG">
    <w:p w14:paraId="14C1B72C" w14:textId="02B31368" w:rsidR="002F79D2" w:rsidRDefault="002F79D2">
      <w:pPr>
        <w:pStyle w:val="Tekstkomentarza"/>
      </w:pPr>
      <w:r>
        <w:rPr>
          <w:rStyle w:val="Odwoaniedokomentarza"/>
        </w:rPr>
        <w:annotationRef/>
      </w:r>
      <w:r>
        <w:t>Dodać pkt</w:t>
      </w:r>
      <w:r w:rsidR="00D91F36">
        <w:t>.</w:t>
      </w:r>
      <w:r>
        <w:t xml:space="preserve"> </w:t>
      </w:r>
      <w:r w:rsidRPr="00D91F36">
        <w:rPr>
          <w:b/>
          <w:bCs/>
        </w:rPr>
        <w:t>d</w:t>
      </w:r>
      <w:r>
        <w:t xml:space="preserve"> tj.</w:t>
      </w:r>
      <w:r w:rsidRPr="002F79D2">
        <w:t xml:space="preserve"> </w:t>
      </w:r>
      <w:r w:rsidRPr="002F79D2">
        <w:t>innych urządzeń przeznaczonych do miotania środków obezwładniających</w:t>
      </w:r>
      <w:r>
        <w:t>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C1B7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554D52" w16cex:dateUtc="2025-11-15T2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C1B72C" w16cid:durableId="08554D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osław G">
    <w15:presenceInfo w15:providerId="Windows Live" w15:userId="ea410e43241b06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91"/>
    <w:rsid w:val="001C5491"/>
    <w:rsid w:val="002F79D2"/>
    <w:rsid w:val="00424CFA"/>
    <w:rsid w:val="00435EDA"/>
    <w:rsid w:val="0059602A"/>
    <w:rsid w:val="00703881"/>
    <w:rsid w:val="00A9774B"/>
    <w:rsid w:val="00B05661"/>
    <w:rsid w:val="00D77467"/>
    <w:rsid w:val="00D91F36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66D0"/>
  <w15:chartTrackingRefBased/>
  <w15:docId w15:val="{A18842AD-3004-4D30-ABB9-8EE19780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  <w:ind w:left="720"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0" w:line="240" w:lineRule="auto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C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4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4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4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4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491"/>
    <w:pPr>
      <w:numPr>
        <w:ilvl w:val="1"/>
      </w:numPr>
      <w:spacing w:after="160"/>
      <w:ind w:left="720"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491"/>
    <w:pPr>
      <w:contextualSpacing/>
    </w:pPr>
  </w:style>
  <w:style w:type="character" w:styleId="Wyrnienieintensywne">
    <w:name w:val="Intense Emphasis"/>
    <w:basedOn w:val="Domylnaczcionkaakapitu"/>
    <w:uiPriority w:val="21"/>
    <w:qFormat/>
    <w:rsid w:val="001C5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49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9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9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</dc:creator>
  <cp:keywords/>
  <dc:description/>
  <cp:lastModifiedBy>Jarosław G</cp:lastModifiedBy>
  <cp:revision>3</cp:revision>
  <dcterms:created xsi:type="dcterms:W3CDTF">2025-11-15T23:33:00Z</dcterms:created>
  <dcterms:modified xsi:type="dcterms:W3CDTF">2025-11-15T23:55:00Z</dcterms:modified>
</cp:coreProperties>
</file>